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8D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黑体_GBK" w:hAnsi="方正黑体_GBK" w:eastAsia="方正黑体_GBK" w:cs="方正黑体_GBK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auto"/>
          <w:sz w:val="28"/>
          <w:szCs w:val="28"/>
          <w:highlight w:val="none"/>
          <w:lang w:val="en-US" w:eastAsia="zh-CN"/>
        </w:rPr>
        <w:t>附件3</w:t>
      </w:r>
    </w:p>
    <w:p w14:paraId="4898E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sz w:val="36"/>
          <w:szCs w:val="36"/>
          <w:lang w:val="en-US" w:eastAsia="zh-CN"/>
        </w:rPr>
        <w:t>丘北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sz w:val="36"/>
          <w:szCs w:val="36"/>
          <w:lang w:eastAsia="zh-CN"/>
        </w:rPr>
        <w:t>县教育体育系统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sz w:val="36"/>
          <w:szCs w:val="36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sz w:val="36"/>
          <w:szCs w:val="36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sz w:val="36"/>
          <w:szCs w:val="36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sz w:val="36"/>
          <w:szCs w:val="36"/>
          <w:lang w:eastAsia="zh-CN"/>
        </w:rPr>
        <w:t>面向县外公开调配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sz w:val="36"/>
          <w:szCs w:val="36"/>
        </w:rPr>
        <w:t>教师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sz w:val="36"/>
          <w:szCs w:val="36"/>
          <w:lang w:eastAsia="zh-CN"/>
        </w:rPr>
        <w:t>综合量化评分细则</w:t>
      </w:r>
    </w:p>
    <w:tbl>
      <w:tblPr>
        <w:tblStyle w:val="7"/>
        <w:tblW w:w="15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8625"/>
        <w:gridCol w:w="2775"/>
        <w:gridCol w:w="1826"/>
      </w:tblGrid>
      <w:tr w14:paraId="5C13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932" w:type="dxa"/>
            <w:noWrap w:val="0"/>
            <w:vAlign w:val="center"/>
          </w:tcPr>
          <w:p w14:paraId="501C1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  <w:t>量化指标</w:t>
            </w:r>
          </w:p>
          <w:p w14:paraId="62C35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  <w:t>及分值权重</w:t>
            </w:r>
          </w:p>
        </w:tc>
        <w:tc>
          <w:tcPr>
            <w:tcW w:w="8625" w:type="dxa"/>
            <w:noWrap w:val="0"/>
            <w:vAlign w:val="center"/>
          </w:tcPr>
          <w:p w14:paraId="497B0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eastAsia="zh-CN"/>
              </w:rPr>
              <w:t>评价要点及计分</w:t>
            </w:r>
          </w:p>
        </w:tc>
        <w:tc>
          <w:tcPr>
            <w:tcW w:w="2775" w:type="dxa"/>
            <w:noWrap w:val="0"/>
            <w:vAlign w:val="center"/>
          </w:tcPr>
          <w:p w14:paraId="42684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  <w:t>证明材料</w:t>
            </w:r>
          </w:p>
        </w:tc>
        <w:tc>
          <w:tcPr>
            <w:tcW w:w="1826" w:type="dxa"/>
            <w:noWrap w:val="0"/>
            <w:vAlign w:val="center"/>
          </w:tcPr>
          <w:p w14:paraId="0827A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  <w:t>备注</w:t>
            </w:r>
          </w:p>
        </w:tc>
      </w:tr>
      <w:tr w14:paraId="07156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932" w:type="dxa"/>
            <w:noWrap w:val="0"/>
            <w:vAlign w:val="center"/>
          </w:tcPr>
          <w:p w14:paraId="26B95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工作资历</w:t>
            </w:r>
          </w:p>
          <w:p w14:paraId="440BA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（5分）</w:t>
            </w:r>
          </w:p>
        </w:tc>
        <w:tc>
          <w:tcPr>
            <w:tcW w:w="8625" w:type="dxa"/>
            <w:noWrap w:val="0"/>
            <w:vAlign w:val="center"/>
          </w:tcPr>
          <w:p w14:paraId="215037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1.工作年限：3-5年计1分，6-9年计2分，10年及以上计3分。</w:t>
            </w:r>
          </w:p>
          <w:p w14:paraId="3A6C99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2.任职经历：担任副校级及以上领导职务，每满1年计0.5分，上限2分；担任中层干部（含完小校长），每满1年计0.3分，上限1.5分。</w:t>
            </w:r>
          </w:p>
        </w:tc>
        <w:tc>
          <w:tcPr>
            <w:tcW w:w="2775" w:type="dxa"/>
            <w:noWrap w:val="0"/>
            <w:vAlign w:val="center"/>
          </w:tcPr>
          <w:p w14:paraId="7E9AE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任职文件复印件（单位盖章证明）</w:t>
            </w:r>
          </w:p>
        </w:tc>
        <w:tc>
          <w:tcPr>
            <w:tcW w:w="1826" w:type="dxa"/>
            <w:noWrap w:val="0"/>
            <w:vAlign w:val="center"/>
          </w:tcPr>
          <w:p w14:paraId="11797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累计不超过5分。</w:t>
            </w:r>
          </w:p>
        </w:tc>
      </w:tr>
      <w:tr w14:paraId="0A7C6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5" w:hRule="atLeast"/>
          <w:jc w:val="center"/>
        </w:trPr>
        <w:tc>
          <w:tcPr>
            <w:tcW w:w="1932" w:type="dxa"/>
            <w:noWrap w:val="0"/>
            <w:vAlign w:val="center"/>
          </w:tcPr>
          <w:p w14:paraId="5E2AC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教学能力</w:t>
            </w:r>
          </w:p>
          <w:p w14:paraId="30C12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（20分）</w:t>
            </w:r>
          </w:p>
        </w:tc>
        <w:tc>
          <w:tcPr>
            <w:tcW w:w="8625" w:type="dxa"/>
            <w:noWrap w:val="0"/>
            <w:vAlign w:val="center"/>
          </w:tcPr>
          <w:p w14:paraId="68C546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1.学科教学 / 基本功比赛：</w:t>
            </w:r>
          </w:p>
          <w:p w14:paraId="5794EF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国家级：一等奖7分、二等奖6分、三等奖5分；省级：一等奖6分、二等奖5分、三等奖4分；州级：一等奖4分、二等奖3分、三等奖2分；县级：一等奖2分、二等奖1.5分、三等奖1分。</w:t>
            </w:r>
          </w:p>
          <w:p w14:paraId="778E6C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2.优秀课例（精品课 / 好课堂等）：</w:t>
            </w:r>
          </w:p>
          <w:p w14:paraId="3F1D73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国家级：5分；省级：4分；州级：3分；县级：2分。</w:t>
            </w:r>
          </w:p>
          <w:p w14:paraId="6DCD81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3.学科命题/讲题/说课比赛：</w:t>
            </w:r>
          </w:p>
          <w:p w14:paraId="6336DA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国家级：4分；省级：3分；州级：2分；县级：1分</w:t>
            </w:r>
          </w:p>
          <w:p w14:paraId="79D82E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4.公开课/示范课/讲座：</w:t>
            </w:r>
          </w:p>
          <w:p w14:paraId="3DDFA4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国家级：4分；省级：3分；州级：2分；县级：1分</w:t>
            </w:r>
          </w:p>
          <w:p w14:paraId="776D0F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指导学生竞赛（本人获得“优秀指导教师”证书，或文件明确列明指导教师）：国家级：一等奖3分、二等奖2.5分、三等奖2分；</w:t>
            </w: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省级：一等奖2.5分、二等奖2分、三等奖1.5分 ； 州级：一等奖2分、二等奖1.5分、三等奖1分；县级：一等奖1分、二等奖0.5分、三等奖0.2分。</w:t>
            </w:r>
          </w:p>
        </w:tc>
        <w:tc>
          <w:tcPr>
            <w:tcW w:w="2775" w:type="dxa"/>
            <w:noWrap w:val="0"/>
            <w:vAlign w:val="center"/>
          </w:tcPr>
          <w:p w14:paraId="12208E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所有奖项需提供获奖证书原件+加盖单位公章的复印件。</w:t>
            </w:r>
          </w:p>
          <w:p w14:paraId="09110B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公章认定：教育部、省教育厅、省体育局、州教体局、县/市教体局公章为准；学会、协会、基金会等公章不计分。</w:t>
            </w:r>
          </w:p>
          <w:p w14:paraId="5F62F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0D5E0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同一作品/课例/项目按最高获奖等级计分1次，不重复累计。如奖项未区分“一、二、三等奖”，则统一按三等奖标准赋分。累计不超过20分。</w:t>
            </w:r>
          </w:p>
        </w:tc>
      </w:tr>
      <w:tr w14:paraId="4B25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932" w:type="dxa"/>
            <w:noWrap w:val="0"/>
            <w:vAlign w:val="center"/>
          </w:tcPr>
          <w:p w14:paraId="74949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  <w:t>量化指标</w:t>
            </w:r>
          </w:p>
          <w:p w14:paraId="3A6AE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  <w:t>及分值权重</w:t>
            </w:r>
          </w:p>
        </w:tc>
        <w:tc>
          <w:tcPr>
            <w:tcW w:w="8625" w:type="dxa"/>
            <w:noWrap w:val="0"/>
            <w:vAlign w:val="center"/>
          </w:tcPr>
          <w:p w14:paraId="7758D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eastAsia="zh-CN"/>
              </w:rPr>
              <w:t>评价要点及计分</w:t>
            </w:r>
          </w:p>
        </w:tc>
        <w:tc>
          <w:tcPr>
            <w:tcW w:w="2775" w:type="dxa"/>
            <w:noWrap w:val="0"/>
            <w:vAlign w:val="center"/>
          </w:tcPr>
          <w:p w14:paraId="37782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  <w:t>证明材料</w:t>
            </w:r>
          </w:p>
        </w:tc>
        <w:tc>
          <w:tcPr>
            <w:tcW w:w="1826" w:type="dxa"/>
            <w:noWrap w:val="0"/>
            <w:vAlign w:val="center"/>
          </w:tcPr>
          <w:p w14:paraId="472BA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highlight w:val="none"/>
                <w:lang w:val="en-US" w:eastAsia="zh-CN"/>
              </w:rPr>
              <w:t>备注</w:t>
            </w:r>
          </w:p>
        </w:tc>
      </w:tr>
      <w:tr w14:paraId="7AAA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  <w:jc w:val="center"/>
        </w:trPr>
        <w:tc>
          <w:tcPr>
            <w:tcW w:w="1932" w:type="dxa"/>
            <w:noWrap w:val="0"/>
            <w:vAlign w:val="center"/>
          </w:tcPr>
          <w:p w14:paraId="5C345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专业发展</w:t>
            </w:r>
          </w:p>
          <w:p w14:paraId="4D3DD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（8分）</w:t>
            </w:r>
          </w:p>
        </w:tc>
        <w:tc>
          <w:tcPr>
            <w:tcW w:w="8625" w:type="dxa"/>
            <w:noWrap w:val="0"/>
            <w:vAlign w:val="center"/>
          </w:tcPr>
          <w:p w14:paraId="7A54FD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default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1.“教学名师”：国家级5分，省级4分，州级3分，县级2分。</w:t>
            </w:r>
          </w:p>
          <w:p w14:paraId="74F076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2.学科带头人：国家级4分，省级3分，州级2分、县级计1分。</w:t>
            </w:r>
          </w:p>
          <w:p w14:paraId="4D7AF9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3.骨干教师：国家级3分，省级2分，州级1分、县级计0.5分。</w:t>
            </w:r>
          </w:p>
          <w:p w14:paraId="008531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4.学科工作室主持人国家级4分，省级3分；州级2分；县级1分（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highlight w:val="none"/>
                <w:lang w:val="en-US" w:eastAsia="zh-CN"/>
              </w:rPr>
              <w:t>成员折半计分</w:t>
            </w: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）。</w:t>
            </w: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</w:t>
            </w:r>
          </w:p>
          <w:p w14:paraId="6C6DDE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5.硕士及以上学历/学位：2分。</w:t>
            </w:r>
          </w:p>
        </w:tc>
        <w:tc>
          <w:tcPr>
            <w:tcW w:w="2775" w:type="dxa"/>
            <w:noWrap w:val="0"/>
            <w:vAlign w:val="center"/>
          </w:tcPr>
          <w:p w14:paraId="25B64D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证书原件+加盖单位公章的复印件；或文件（单位盖章证明）</w:t>
            </w:r>
          </w:p>
          <w:p w14:paraId="10059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3A28C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同一项目取最高级别，不重复累计。累计不超过8分。</w:t>
            </w:r>
          </w:p>
        </w:tc>
      </w:tr>
      <w:tr w14:paraId="03C49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1932" w:type="dxa"/>
            <w:noWrap w:val="0"/>
            <w:vAlign w:val="center"/>
          </w:tcPr>
          <w:p w14:paraId="5C9C4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教研成果</w:t>
            </w:r>
          </w:p>
          <w:p w14:paraId="55655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（6）</w:t>
            </w:r>
          </w:p>
        </w:tc>
        <w:tc>
          <w:tcPr>
            <w:tcW w:w="8625" w:type="dxa"/>
            <w:noWrap w:val="0"/>
            <w:vAlign w:val="center"/>
          </w:tcPr>
          <w:p w14:paraId="1391B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近5年内主持或参与的科研课题（已结题）：</w:t>
            </w:r>
          </w:p>
          <w:p w14:paraId="0BDAA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国家级：课题负责人4分、课题成员2分；省级：课题负责人3分、课题成员1.5分；州级：课题负责人2分、课题成员1分；县级：课题负责人1分、课题成员0.5分。</w:t>
            </w:r>
          </w:p>
          <w:p w14:paraId="69CFE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此项评价认可的课题研究成果，须由教育部、省教育厅、州教体局、县教体局，各级党委政府，或各级社科部门组织立项。其余由组委会、课题组、研究会、文化公司、学会等任何其他机构组织的课题，一律不予认可。</w:t>
            </w:r>
          </w:p>
        </w:tc>
        <w:tc>
          <w:tcPr>
            <w:tcW w:w="2775" w:type="dxa"/>
            <w:noWrap w:val="0"/>
            <w:vAlign w:val="center"/>
          </w:tcPr>
          <w:p w14:paraId="6A70F1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证书原件+加盖单位公章的复印件；或文件（单位盖章证明）</w:t>
            </w:r>
          </w:p>
          <w:p w14:paraId="360E1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课题类型：教育科研类、社科类、生态文明类、心理健康类</w:t>
            </w:r>
          </w:p>
        </w:tc>
        <w:tc>
          <w:tcPr>
            <w:tcW w:w="1826" w:type="dxa"/>
            <w:noWrap w:val="0"/>
            <w:vAlign w:val="center"/>
          </w:tcPr>
          <w:p w14:paraId="7B5B1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同一项目取最高级别，不重复累计。</w:t>
            </w: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累计不超过</w:t>
            </w: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6分。</w:t>
            </w:r>
          </w:p>
        </w:tc>
      </w:tr>
      <w:tr w14:paraId="5DC65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  <w:jc w:val="center"/>
        </w:trPr>
        <w:tc>
          <w:tcPr>
            <w:tcW w:w="1932" w:type="dxa"/>
            <w:noWrap w:val="0"/>
            <w:vAlign w:val="center"/>
          </w:tcPr>
          <w:p w14:paraId="25EB0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个人综合荣誉</w:t>
            </w:r>
          </w:p>
          <w:p w14:paraId="736EF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（6分）</w:t>
            </w:r>
          </w:p>
        </w:tc>
        <w:tc>
          <w:tcPr>
            <w:tcW w:w="8625" w:type="dxa"/>
            <w:noWrap w:val="0"/>
            <w:vAlign w:val="center"/>
          </w:tcPr>
          <w:p w14:paraId="0E3E1E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近5年获得的综合性个人荣誉称号（如优秀教师、优秀班主任、先进教育工作者、优秀校（园）长、优秀共产党员、教学能手、师德标兵等；不含优秀评委、优秀裁判员等非综合性荣誉）：</w:t>
            </w:r>
          </w:p>
          <w:p w14:paraId="32761A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1.党委政府表扬/表彰：国家级5分、省级4分、州级3分、县级2分；</w:t>
            </w:r>
          </w:p>
          <w:p w14:paraId="12F30F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2.教育部门表扬/表彰：国家级4分、省级3分、州级2分、县级1分。</w:t>
            </w:r>
          </w:p>
        </w:tc>
        <w:tc>
          <w:tcPr>
            <w:tcW w:w="2775" w:type="dxa"/>
            <w:noWrap w:val="0"/>
            <w:vAlign w:val="center"/>
          </w:tcPr>
          <w:p w14:paraId="79EF6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证书原件+加盖单位公章的复印件；或文件（单位盖章证明）</w:t>
            </w:r>
          </w:p>
          <w:p w14:paraId="3862AF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1DCB7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0C151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同一项目取最高级别，不重复累计。</w:t>
            </w: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累计不超过</w:t>
            </w:r>
            <w:r>
              <w:rPr>
                <w:rFonts w:hint="eastAsia" w:ascii="宋体" w:hAnsi="宋体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6分。</w:t>
            </w:r>
          </w:p>
        </w:tc>
      </w:tr>
      <w:tr w14:paraId="7DC4F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932" w:type="dxa"/>
            <w:noWrap w:val="0"/>
            <w:vAlign w:val="center"/>
          </w:tcPr>
          <w:p w14:paraId="67108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年度考核</w:t>
            </w:r>
          </w:p>
          <w:p w14:paraId="01487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（5分）</w:t>
            </w:r>
          </w:p>
        </w:tc>
        <w:tc>
          <w:tcPr>
            <w:tcW w:w="8625" w:type="dxa"/>
            <w:noWrap w:val="0"/>
            <w:vAlign w:val="center"/>
          </w:tcPr>
          <w:p w14:paraId="02A2F8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近5年内年度考核优秀等次，每次计1分，上限5分。</w:t>
            </w:r>
          </w:p>
        </w:tc>
        <w:tc>
          <w:tcPr>
            <w:tcW w:w="2775" w:type="dxa"/>
            <w:noWrap w:val="0"/>
            <w:vAlign w:val="center"/>
          </w:tcPr>
          <w:p w14:paraId="77C4E3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考核文件或考核表，加盖单位公章的复印件。</w:t>
            </w:r>
          </w:p>
          <w:p w14:paraId="12021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26" w:type="dxa"/>
            <w:noWrap w:val="0"/>
            <w:vAlign w:val="center"/>
          </w:tcPr>
          <w:p w14:paraId="1A8D1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累计不超过5分。</w:t>
            </w:r>
          </w:p>
        </w:tc>
      </w:tr>
    </w:tbl>
    <w:p w14:paraId="3B69C0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宋体" w:hAnsi="宋体" w:eastAsia="方正仿宋_GBK" w:cs="方正仿宋_GBK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方正仿宋_GBK" w:cs="方正仿宋_GBK"/>
          <w:color w:val="auto"/>
          <w:sz w:val="22"/>
          <w:szCs w:val="22"/>
          <w:highlight w:val="none"/>
          <w:lang w:val="en-US" w:eastAsia="zh-CN"/>
        </w:rPr>
        <w:t>评分说明：总分为50分；近5年相关证书获得时间为2021年9月1日至报名截止时间，同一奖项/成果取最高级别计分，不重复累计。</w:t>
      </w:r>
    </w:p>
    <w:sectPr>
      <w:footerReference r:id="rId3" w:type="default"/>
      <w:pgSz w:w="16838" w:h="11906" w:orient="landscape"/>
      <w:pgMar w:top="1417" w:right="1440" w:bottom="1417" w:left="1440" w:header="851" w:footer="992" w:gutter="0"/>
      <w:paperSrc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B8878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A6E2EF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A6E2EF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7E82"/>
    <w:rsid w:val="04455AD9"/>
    <w:rsid w:val="04BB31FA"/>
    <w:rsid w:val="09872AAA"/>
    <w:rsid w:val="0A252635"/>
    <w:rsid w:val="0FEA7F5C"/>
    <w:rsid w:val="107B7182"/>
    <w:rsid w:val="13F6294C"/>
    <w:rsid w:val="157E709D"/>
    <w:rsid w:val="177B7D38"/>
    <w:rsid w:val="17AC0233"/>
    <w:rsid w:val="18BC23B6"/>
    <w:rsid w:val="198660B6"/>
    <w:rsid w:val="19EC48E7"/>
    <w:rsid w:val="1AA5348F"/>
    <w:rsid w:val="1BE7EE6E"/>
    <w:rsid w:val="1C2602B1"/>
    <w:rsid w:val="210156EF"/>
    <w:rsid w:val="21613AFB"/>
    <w:rsid w:val="23F10FC5"/>
    <w:rsid w:val="280B3996"/>
    <w:rsid w:val="2DFA55CA"/>
    <w:rsid w:val="2EF04710"/>
    <w:rsid w:val="311D3372"/>
    <w:rsid w:val="32F65A11"/>
    <w:rsid w:val="3343B9C4"/>
    <w:rsid w:val="374C0B65"/>
    <w:rsid w:val="3AE50EA1"/>
    <w:rsid w:val="3B583D69"/>
    <w:rsid w:val="3BFEE78C"/>
    <w:rsid w:val="3D483969"/>
    <w:rsid w:val="3F7DCEE6"/>
    <w:rsid w:val="3FFFADB3"/>
    <w:rsid w:val="42F8395B"/>
    <w:rsid w:val="43525542"/>
    <w:rsid w:val="435576D7"/>
    <w:rsid w:val="48536525"/>
    <w:rsid w:val="4FEF05BD"/>
    <w:rsid w:val="50E81293"/>
    <w:rsid w:val="51B74DE5"/>
    <w:rsid w:val="53D6CB20"/>
    <w:rsid w:val="54680721"/>
    <w:rsid w:val="555D52A0"/>
    <w:rsid w:val="568C1C4C"/>
    <w:rsid w:val="5A5205F6"/>
    <w:rsid w:val="5C300297"/>
    <w:rsid w:val="5CF4752A"/>
    <w:rsid w:val="5D041811"/>
    <w:rsid w:val="5FB648FF"/>
    <w:rsid w:val="5FBF64C8"/>
    <w:rsid w:val="5FC5F7B2"/>
    <w:rsid w:val="6267026A"/>
    <w:rsid w:val="64833355"/>
    <w:rsid w:val="667F9148"/>
    <w:rsid w:val="67D73213"/>
    <w:rsid w:val="69FF6DFE"/>
    <w:rsid w:val="6ADB7EC1"/>
    <w:rsid w:val="6ADDB98C"/>
    <w:rsid w:val="6B3FD743"/>
    <w:rsid w:val="6B9C40C8"/>
    <w:rsid w:val="6D5362F6"/>
    <w:rsid w:val="6FFD7FBB"/>
    <w:rsid w:val="6FFE15B3"/>
    <w:rsid w:val="71240C74"/>
    <w:rsid w:val="715C1214"/>
    <w:rsid w:val="73171838"/>
    <w:rsid w:val="749968D4"/>
    <w:rsid w:val="75297EC4"/>
    <w:rsid w:val="78D83818"/>
    <w:rsid w:val="797F95B5"/>
    <w:rsid w:val="79B95955"/>
    <w:rsid w:val="79FF9A8A"/>
    <w:rsid w:val="7AD7EB7C"/>
    <w:rsid w:val="7BEE3352"/>
    <w:rsid w:val="7F7063A6"/>
    <w:rsid w:val="7FBDB4EC"/>
    <w:rsid w:val="7FDEA51E"/>
    <w:rsid w:val="7FEF6DED"/>
    <w:rsid w:val="7FFE3A72"/>
    <w:rsid w:val="7FFF4B41"/>
    <w:rsid w:val="977E7406"/>
    <w:rsid w:val="AB57D6C2"/>
    <w:rsid w:val="ADFB732A"/>
    <w:rsid w:val="AEFBC1AE"/>
    <w:rsid w:val="B77E20C8"/>
    <w:rsid w:val="BA275CAE"/>
    <w:rsid w:val="BBF7F3A1"/>
    <w:rsid w:val="BBFD190E"/>
    <w:rsid w:val="BBFFF843"/>
    <w:rsid w:val="BDD7EF19"/>
    <w:rsid w:val="BE7B4C87"/>
    <w:rsid w:val="BF3FE374"/>
    <w:rsid w:val="C3FFEC0E"/>
    <w:rsid w:val="CFFD25F4"/>
    <w:rsid w:val="DF7A8195"/>
    <w:rsid w:val="DFEFE538"/>
    <w:rsid w:val="E73F3847"/>
    <w:rsid w:val="E7D33E0C"/>
    <w:rsid w:val="E975E98E"/>
    <w:rsid w:val="EFFFBCAD"/>
    <w:rsid w:val="F3671F67"/>
    <w:rsid w:val="F6F79591"/>
    <w:rsid w:val="F7758724"/>
    <w:rsid w:val="F77952BE"/>
    <w:rsid w:val="FDED6CF6"/>
    <w:rsid w:val="FEDB9C79"/>
    <w:rsid w:val="FFE6CE5E"/>
    <w:rsid w:val="FFE7784D"/>
    <w:rsid w:val="FFFDDC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widowControl w:val="0"/>
      <w:spacing w:beforeLines="0" w:after="120" w:afterLines="0"/>
      <w:ind w:left="420" w:leftChars="20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unhideWhenUsed/>
    <w:qFormat/>
    <w:uiPriority w:val="0"/>
    <w:pPr>
      <w:widowControl w:val="0"/>
      <w:spacing w:beforeLines="0" w:after="120" w:afterLines="0"/>
      <w:ind w:left="420" w:leftChars="20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qFormat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936</Words>
  <Characters>964</Characters>
  <Lines>0</Lines>
  <Paragraphs>0</Paragraphs>
  <TotalTime>3.66666666666667</TotalTime>
  <ScaleCrop>false</ScaleCrop>
  <LinksUpToDate>false</LinksUpToDate>
  <CharactersWithSpaces>972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2025-05-25T00:35:40Z</dcterms:created>
  <dc:creator>ky</dc:creator>
  <cp:lastModifiedBy>刘鹤</cp:lastModifiedBy>
  <cp:lastPrinted>2026-04-30T15:40:10Z</cp:lastPrinted>
  <dcterms:modified xsi:type="dcterms:W3CDTF">2026-06-10T17:51:41Z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3A79468C6E263DB3AD33296A2FDD7563_43</vt:lpwstr>
  </property>
  <property fmtid="{D5CDD505-2E9C-101B-9397-08002B2CF9AE}" pid="4" name="KSOTemplateDocerSaveRecord">
    <vt:lpwstr>eyJoZGlkIjoiMmMzNmUyNTg3OTVjZTVlNzI3MjM5YWViNjcwMWU5NTIiLCJ1c2VySWQiOiIxNjE1NDA2ODU2In0=</vt:lpwstr>
  </property>
</Properties>
</file>